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F379F" w14:textId="521EC026" w:rsidR="00041F58" w:rsidRDefault="00041F58" w:rsidP="00657B80">
      <w:pPr>
        <w:pStyle w:val="NoSpacing"/>
        <w:spacing w:line="276" w:lineRule="auto"/>
        <w:jc w:val="center"/>
        <w:rPr>
          <w:rFonts w:ascii="Cambria Math" w:hAnsi="Cambria Math"/>
          <w:sz w:val="28"/>
        </w:rPr>
      </w:pPr>
      <w:r>
        <w:rPr>
          <w:rFonts w:ascii="Calibri" w:hAnsi="Calibri" w:cs="Calibri"/>
          <w:noProof/>
          <w:color w:val="000000"/>
        </w:rPr>
        <w:drawing>
          <wp:anchor distT="0" distB="0" distL="114300" distR="114300" simplePos="0" relativeHeight="251658240" behindDoc="1" locked="0" layoutInCell="1" allowOverlap="1" wp14:anchorId="493D9F02" wp14:editId="00BE4940">
            <wp:simplePos x="0" y="0"/>
            <wp:positionH relativeFrom="margin">
              <wp:align>left</wp:align>
            </wp:positionH>
            <wp:positionV relativeFrom="paragraph">
              <wp:posOffset>-683895</wp:posOffset>
            </wp:positionV>
            <wp:extent cx="2695575" cy="676275"/>
            <wp:effectExtent l="0" t="0" r="9525" b="9525"/>
            <wp:wrapNone/>
            <wp:docPr id="1" name="Picture 1" descr="https://lh4.googleusercontent.com/OhjuKL43N54N9vL030ww51zIdBo4brLkqOaDL88X8KJs31OKY9ewmvKI6hf_abeQ96rwATNCQb7AiedYXmlK7CmeezamOa8DvFr1NcNbrfzIIOrPfrxB--_cSB6XqcKAKl4Lfs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hjuKL43N54N9vL030ww51zIdBo4brLkqOaDL88X8KJs31OKY9ewmvKI6hf_abeQ96rwATNCQb7AiedYXmlK7CmeezamOa8DvFr1NcNbrfzIIOrPfrxB--_cSB6XqcKAKl4LfsG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76275"/>
                    </a:xfrm>
                    <a:prstGeom prst="rect">
                      <a:avLst/>
                    </a:prstGeom>
                    <a:noFill/>
                    <a:ln>
                      <a:noFill/>
                    </a:ln>
                  </pic:spPr>
                </pic:pic>
              </a:graphicData>
            </a:graphic>
          </wp:anchor>
        </w:drawing>
      </w:r>
    </w:p>
    <w:p w14:paraId="2563D239" w14:textId="1F0CCEC1" w:rsidR="003518BD" w:rsidRDefault="00E96B07" w:rsidP="00657B80">
      <w:pPr>
        <w:pStyle w:val="NoSpacing"/>
        <w:spacing w:line="276" w:lineRule="auto"/>
        <w:jc w:val="center"/>
        <w:rPr>
          <w:rFonts w:ascii="Cambria Math" w:hAnsi="Cambria Math"/>
          <w:sz w:val="28"/>
        </w:rPr>
      </w:pPr>
      <w:r w:rsidRPr="00041F58">
        <w:rPr>
          <w:rFonts w:ascii="Cambria Math" w:hAnsi="Cambria Math"/>
          <w:sz w:val="28"/>
        </w:rPr>
        <w:t xml:space="preserve">Engineering </w:t>
      </w:r>
      <w:r w:rsidR="00505ABD" w:rsidRPr="00041F58">
        <w:rPr>
          <w:rFonts w:ascii="Cambria Math" w:hAnsi="Cambria Math"/>
          <w:sz w:val="28"/>
        </w:rPr>
        <w:t xml:space="preserve">Design </w:t>
      </w:r>
      <w:r w:rsidRPr="00041F58">
        <w:rPr>
          <w:rFonts w:ascii="Cambria Math" w:hAnsi="Cambria Math"/>
          <w:sz w:val="28"/>
        </w:rPr>
        <w:t>Syllabus Fall 2016</w:t>
      </w:r>
    </w:p>
    <w:p w14:paraId="496485ED" w14:textId="77777777" w:rsidR="00041F58" w:rsidRPr="00041F58" w:rsidRDefault="00041F58" w:rsidP="00657B80">
      <w:pPr>
        <w:pStyle w:val="NoSpacing"/>
        <w:spacing w:line="276" w:lineRule="auto"/>
        <w:jc w:val="center"/>
        <w:rPr>
          <w:rFonts w:ascii="Cambria Math" w:hAnsi="Cambria Math"/>
          <w:sz w:val="28"/>
        </w:rPr>
      </w:pPr>
    </w:p>
    <w:p w14:paraId="0413E457" w14:textId="5F7E24C3" w:rsidR="00041F58" w:rsidRPr="00041F58" w:rsidRDefault="00E96B07" w:rsidP="00E96B07">
      <w:pPr>
        <w:pStyle w:val="NoSpacing"/>
        <w:ind w:firstLine="720"/>
        <w:rPr>
          <w:rFonts w:ascii="Cambria Math" w:hAnsi="Cambria Math"/>
          <w:sz w:val="24"/>
        </w:rPr>
      </w:pPr>
      <w:r w:rsidRPr="00041F58">
        <w:rPr>
          <w:rFonts w:ascii="Cambria Math" w:hAnsi="Cambria Math"/>
          <w:sz w:val="24"/>
        </w:rPr>
        <w:t xml:space="preserve">Welcome to </w:t>
      </w:r>
      <w:r w:rsidR="008A04B9" w:rsidRPr="00041F58">
        <w:rPr>
          <w:rFonts w:ascii="Cambria Math" w:hAnsi="Cambria Math"/>
          <w:sz w:val="24"/>
        </w:rPr>
        <w:t>Engineering Design</w:t>
      </w:r>
      <w:r w:rsidR="00041F58" w:rsidRPr="00041F58">
        <w:rPr>
          <w:rFonts w:ascii="Cambria Math" w:hAnsi="Cambria Math"/>
          <w:sz w:val="24"/>
        </w:rPr>
        <w:t>!  I</w:t>
      </w:r>
      <w:r w:rsidR="004B14C5" w:rsidRPr="00041F58">
        <w:rPr>
          <w:rFonts w:ascii="Cambria Math" w:hAnsi="Cambria Math"/>
          <w:sz w:val="24"/>
        </w:rPr>
        <w:t>n this course, we will be diverging from a traditional science classroom and tinkering with the Maker Movement, where students build and create projects, designed to add</w:t>
      </w:r>
      <w:r w:rsidR="00041F58" w:rsidRPr="00041F58">
        <w:rPr>
          <w:rFonts w:ascii="Cambria Math" w:hAnsi="Cambria Math"/>
          <w:sz w:val="24"/>
        </w:rPr>
        <w:t>ress real world problems</w:t>
      </w:r>
      <w:r w:rsidR="004B14C5" w:rsidRPr="00041F58">
        <w:rPr>
          <w:rFonts w:ascii="Cambria Math" w:hAnsi="Cambria Math"/>
          <w:sz w:val="24"/>
        </w:rPr>
        <w:t xml:space="preserve">.  </w:t>
      </w:r>
      <w:r w:rsidR="00041F58" w:rsidRPr="00041F58">
        <w:rPr>
          <w:rFonts w:ascii="Cambria Math" w:hAnsi="Cambria Math"/>
          <w:sz w:val="24"/>
        </w:rPr>
        <w:t>Our society is rapidly changing with new technology, issues, and jobs.  With all of these changes, we must learn to adapt and develop the new skills that are crucial for societal development.  Hence, engineers come into play analyzing problems and building solutions to solve them.</w:t>
      </w:r>
    </w:p>
    <w:p w14:paraId="0A9FD767" w14:textId="72DA4B1D" w:rsidR="004B14C5" w:rsidRPr="00041F58" w:rsidRDefault="00041F58" w:rsidP="00E96B07">
      <w:pPr>
        <w:pStyle w:val="NoSpacing"/>
        <w:ind w:firstLine="720"/>
        <w:rPr>
          <w:rFonts w:ascii="Cambria Math" w:hAnsi="Cambria Math"/>
          <w:sz w:val="24"/>
        </w:rPr>
      </w:pPr>
      <w:r w:rsidRPr="00041F58">
        <w:rPr>
          <w:rFonts w:ascii="Cambria Math" w:hAnsi="Cambria Math"/>
          <w:sz w:val="24"/>
        </w:rPr>
        <w:t>In order to address the large variety of issues in the world, th</w:t>
      </w:r>
      <w:r w:rsidR="004B14C5" w:rsidRPr="00041F58">
        <w:rPr>
          <w:rFonts w:ascii="Cambria Math" w:hAnsi="Cambria Math"/>
          <w:sz w:val="24"/>
        </w:rPr>
        <w:t>ere are many categories of engineering</w:t>
      </w:r>
      <w:r w:rsidRPr="00041F58">
        <w:rPr>
          <w:rFonts w:ascii="Cambria Math" w:hAnsi="Cambria Math"/>
          <w:sz w:val="24"/>
        </w:rPr>
        <w:t xml:space="preserve"> </w:t>
      </w:r>
      <w:r w:rsidR="004B14C5" w:rsidRPr="00041F58">
        <w:rPr>
          <w:rFonts w:ascii="Cambria Math" w:hAnsi="Cambria Math"/>
          <w:sz w:val="24"/>
        </w:rPr>
        <w:t xml:space="preserve">such as mechanical, chemical, bio, environmental, geotechnical, etc.  </w:t>
      </w:r>
      <w:r w:rsidRPr="00041F58">
        <w:rPr>
          <w:rFonts w:ascii="Cambria Math" w:hAnsi="Cambria Math"/>
          <w:sz w:val="24"/>
        </w:rPr>
        <w:t>Engineers must be knowledgeable in their content area in order to produce rationale solutions.  This semester, we will be focusing on electrical and computer engineering, learning how to build different types of circuits and how to computer program.  There will be a final semester project combining them using microcomputers called Arduinos.</w:t>
      </w:r>
    </w:p>
    <w:p w14:paraId="23BE5307" w14:textId="3B807AD1" w:rsidR="00E96B07" w:rsidRPr="00041F58" w:rsidRDefault="00E96B07" w:rsidP="00E96B07">
      <w:pPr>
        <w:pStyle w:val="NoSpacing"/>
        <w:rPr>
          <w:rFonts w:ascii="Cambria Math" w:hAnsi="Cambria Math"/>
          <w:sz w:val="24"/>
        </w:rPr>
      </w:pPr>
    </w:p>
    <w:p w14:paraId="5783EEF6" w14:textId="77777777" w:rsidR="00E96B07" w:rsidRPr="00041F58" w:rsidRDefault="00E96B07" w:rsidP="00E96B07">
      <w:pPr>
        <w:pStyle w:val="NoSpacing"/>
        <w:rPr>
          <w:rFonts w:ascii="Cambria Math" w:hAnsi="Cambria Math"/>
          <w:b/>
          <w:sz w:val="24"/>
        </w:rPr>
      </w:pPr>
      <w:r w:rsidRPr="00041F58">
        <w:rPr>
          <w:rFonts w:ascii="Cambria Math" w:hAnsi="Cambria Math"/>
          <w:b/>
          <w:sz w:val="24"/>
          <w:u w:val="single"/>
        </w:rPr>
        <w:t>Topics we will cover include</w:t>
      </w:r>
      <w:r w:rsidRPr="00041F58">
        <w:rPr>
          <w:rFonts w:ascii="Cambria Math" w:hAnsi="Cambria Math"/>
          <w:b/>
          <w:sz w:val="24"/>
        </w:rPr>
        <w:t>:</w:t>
      </w:r>
    </w:p>
    <w:p w14:paraId="7B732EC7" w14:textId="0A338473" w:rsidR="00E96B07" w:rsidRPr="00041F58" w:rsidRDefault="00E96B07" w:rsidP="00E96B07">
      <w:pPr>
        <w:pStyle w:val="NoSpacing"/>
        <w:rPr>
          <w:rFonts w:ascii="Cambria Math" w:hAnsi="Cambria Math"/>
          <w:sz w:val="24"/>
        </w:rPr>
      </w:pPr>
      <w:r w:rsidRPr="00041F58">
        <w:rPr>
          <w:rFonts w:ascii="Cambria Math" w:hAnsi="Cambria Math"/>
          <w:sz w:val="24"/>
        </w:rPr>
        <w:t xml:space="preserve">Unit 0: </w:t>
      </w:r>
      <w:r w:rsidR="008A04B9" w:rsidRPr="00041F58">
        <w:rPr>
          <w:rFonts w:ascii="Cambria Math" w:hAnsi="Cambria Math"/>
          <w:sz w:val="24"/>
        </w:rPr>
        <w:t xml:space="preserve">Introduction to the </w:t>
      </w:r>
      <w:r w:rsidRPr="00041F58">
        <w:rPr>
          <w:rFonts w:ascii="Cambria Math" w:hAnsi="Cambria Math"/>
          <w:sz w:val="24"/>
        </w:rPr>
        <w:t>Engineering Design Cycle</w:t>
      </w:r>
    </w:p>
    <w:p w14:paraId="0CD67937" w14:textId="741BCC62" w:rsidR="00E96B07" w:rsidRPr="00041F58" w:rsidRDefault="00E96B07" w:rsidP="00E96B07">
      <w:pPr>
        <w:pStyle w:val="NoSpacing"/>
        <w:rPr>
          <w:rFonts w:ascii="Cambria Math" w:hAnsi="Cambria Math"/>
          <w:sz w:val="24"/>
        </w:rPr>
      </w:pPr>
      <w:r w:rsidRPr="00041F58">
        <w:rPr>
          <w:rFonts w:ascii="Cambria Math" w:hAnsi="Cambria Math"/>
          <w:sz w:val="24"/>
        </w:rPr>
        <w:t>Unit 1: Circuits</w:t>
      </w:r>
      <w:r w:rsidR="008A04B9" w:rsidRPr="00041F58">
        <w:rPr>
          <w:rFonts w:ascii="Cambria Math" w:hAnsi="Cambria Math"/>
          <w:sz w:val="24"/>
        </w:rPr>
        <w:t xml:space="preserve"> and Electrical Engineering</w:t>
      </w:r>
    </w:p>
    <w:p w14:paraId="1AF4DC45" w14:textId="3841A404" w:rsidR="00E96B07" w:rsidRPr="00041F58" w:rsidRDefault="00E96B07" w:rsidP="00E96B07">
      <w:pPr>
        <w:pStyle w:val="NoSpacing"/>
        <w:rPr>
          <w:rFonts w:ascii="Cambria Math" w:hAnsi="Cambria Math"/>
          <w:sz w:val="24"/>
        </w:rPr>
      </w:pPr>
      <w:r w:rsidRPr="00041F58">
        <w:rPr>
          <w:rFonts w:ascii="Cambria Math" w:hAnsi="Cambria Math"/>
          <w:sz w:val="24"/>
        </w:rPr>
        <w:t>Unit 2: Arduinos</w:t>
      </w:r>
      <w:r w:rsidR="008A04B9" w:rsidRPr="00041F58">
        <w:rPr>
          <w:rFonts w:ascii="Cambria Math" w:hAnsi="Cambria Math"/>
          <w:sz w:val="24"/>
        </w:rPr>
        <w:t xml:space="preserve"> and Computer Programming</w:t>
      </w:r>
    </w:p>
    <w:p w14:paraId="59E320C3" w14:textId="451E5898" w:rsidR="00E96B07" w:rsidRDefault="00E96B07" w:rsidP="008A04B9">
      <w:pPr>
        <w:pStyle w:val="NoSpacing"/>
        <w:rPr>
          <w:rFonts w:ascii="Cambria Math" w:hAnsi="Cambria Math"/>
          <w:sz w:val="24"/>
        </w:rPr>
      </w:pPr>
    </w:p>
    <w:p w14:paraId="3839AA71" w14:textId="77777777" w:rsidR="00041F58" w:rsidRPr="00041F58" w:rsidRDefault="00041F58" w:rsidP="008A04B9">
      <w:pPr>
        <w:pStyle w:val="NoSpacing"/>
        <w:rPr>
          <w:rFonts w:ascii="Cambria Math" w:hAnsi="Cambria Math"/>
          <w:sz w:val="24"/>
        </w:rPr>
      </w:pPr>
    </w:p>
    <w:p w14:paraId="6486AD62" w14:textId="64C773CF" w:rsidR="00E96B07" w:rsidRPr="00041F58" w:rsidRDefault="00E96B07" w:rsidP="00041F58">
      <w:pPr>
        <w:pStyle w:val="NoSpacing"/>
        <w:rPr>
          <w:rFonts w:ascii="Cambria Math" w:hAnsi="Cambria Math"/>
          <w:b/>
          <w:u w:val="single"/>
        </w:rPr>
      </w:pPr>
      <w:r w:rsidRPr="00041F58">
        <w:rPr>
          <w:rFonts w:ascii="Cambria Math" w:hAnsi="Cambria Math"/>
          <w:b/>
          <w:u w:val="single"/>
        </w:rPr>
        <w:t>Standard Based Grading:</w:t>
      </w:r>
    </w:p>
    <w:p w14:paraId="1DB67F37" w14:textId="77777777" w:rsidR="00E96B07" w:rsidRPr="00041F58" w:rsidRDefault="00E96B07" w:rsidP="00041F58">
      <w:pPr>
        <w:pStyle w:val="NoSpacing"/>
        <w:rPr>
          <w:rFonts w:ascii="Cambria Math" w:hAnsi="Cambria Math"/>
        </w:rPr>
      </w:pPr>
      <w:r w:rsidRPr="00041F58">
        <w:rPr>
          <w:rFonts w:ascii="Cambria Math" w:hAnsi="Cambria Math"/>
        </w:rPr>
        <w:tab/>
        <w:t>This class uses Standard Based Grading to assess set standards.  Standards are assessed during quizzes with four categories of grades:</w:t>
      </w:r>
    </w:p>
    <w:p w14:paraId="7D3B290F" w14:textId="77777777" w:rsidR="00E96B07" w:rsidRPr="00041F58" w:rsidRDefault="00E96B07" w:rsidP="00E96B07">
      <w:pPr>
        <w:pStyle w:val="NoSpacing"/>
        <w:numPr>
          <w:ilvl w:val="0"/>
          <w:numId w:val="2"/>
        </w:numPr>
        <w:rPr>
          <w:rFonts w:ascii="Cambria Math" w:hAnsi="Cambria Math"/>
          <w:sz w:val="24"/>
        </w:rPr>
      </w:pPr>
      <w:r w:rsidRPr="00041F58">
        <w:rPr>
          <w:rFonts w:ascii="Cambria Math" w:hAnsi="Cambria Math"/>
          <w:sz w:val="24"/>
        </w:rPr>
        <w:t>= Low mastery (LM) – little to no understanding of main idea</w:t>
      </w:r>
    </w:p>
    <w:p w14:paraId="61A31A9C" w14:textId="77777777" w:rsidR="00E96B07" w:rsidRPr="00041F58" w:rsidRDefault="00E96B07" w:rsidP="00E96B07">
      <w:pPr>
        <w:pStyle w:val="NoSpacing"/>
        <w:numPr>
          <w:ilvl w:val="0"/>
          <w:numId w:val="3"/>
        </w:numPr>
        <w:rPr>
          <w:rFonts w:ascii="Cambria Math" w:hAnsi="Cambria Math"/>
          <w:sz w:val="24"/>
        </w:rPr>
      </w:pPr>
      <w:r w:rsidRPr="00041F58">
        <w:rPr>
          <w:rFonts w:ascii="Cambria Math" w:hAnsi="Cambria Math"/>
          <w:sz w:val="24"/>
        </w:rPr>
        <w:t>= Approaching Mastery (AM) – basic understanding of main idea, with major gaps</w:t>
      </w:r>
    </w:p>
    <w:p w14:paraId="4940BDBF" w14:textId="77777777" w:rsidR="00E96B07" w:rsidRPr="00041F58" w:rsidRDefault="00E96B07" w:rsidP="004B14C5">
      <w:pPr>
        <w:pStyle w:val="NoSpacing"/>
        <w:numPr>
          <w:ilvl w:val="0"/>
          <w:numId w:val="4"/>
        </w:numPr>
        <w:ind w:right="-810"/>
        <w:rPr>
          <w:rFonts w:ascii="Cambria Math" w:hAnsi="Cambria Math"/>
          <w:sz w:val="24"/>
        </w:rPr>
      </w:pPr>
      <w:r w:rsidRPr="00041F58">
        <w:rPr>
          <w:rFonts w:ascii="Cambria Math" w:hAnsi="Cambria Math"/>
          <w:sz w:val="24"/>
        </w:rPr>
        <w:t>= Mastery (M) – strong understanding of main idea, with minor conceptual errors</w:t>
      </w:r>
    </w:p>
    <w:p w14:paraId="53BC1184" w14:textId="7DFAC894" w:rsidR="00E96B07" w:rsidRPr="00041F58" w:rsidRDefault="00E96B07" w:rsidP="00E96B07">
      <w:pPr>
        <w:pStyle w:val="NoSpacing"/>
        <w:numPr>
          <w:ilvl w:val="0"/>
          <w:numId w:val="5"/>
        </w:numPr>
        <w:rPr>
          <w:rFonts w:ascii="Cambria Math" w:hAnsi="Cambria Math"/>
          <w:sz w:val="24"/>
        </w:rPr>
      </w:pPr>
      <w:r w:rsidRPr="00041F58">
        <w:rPr>
          <w:rFonts w:ascii="Cambria Math" w:hAnsi="Cambria Math"/>
          <w:sz w:val="24"/>
        </w:rPr>
        <w:t xml:space="preserve">= High Mastery HM) – thorough understanding of main idea and </w:t>
      </w:r>
    </w:p>
    <w:p w14:paraId="70F8D994" w14:textId="77777777" w:rsidR="00E96B07" w:rsidRPr="00041F58" w:rsidRDefault="00E96B07" w:rsidP="00E96B07">
      <w:pPr>
        <w:pStyle w:val="NoSpacing"/>
        <w:rPr>
          <w:rFonts w:ascii="Cambria Math" w:hAnsi="Cambria Math"/>
          <w:sz w:val="24"/>
        </w:rPr>
      </w:pPr>
      <w:r w:rsidRPr="00041F58">
        <w:rPr>
          <w:rFonts w:ascii="Cambria Math" w:hAnsi="Cambria Math"/>
          <w:sz w:val="24"/>
        </w:rPr>
        <w:t>If you would like to improve your grade on a standard, you may retake a quiz as many times as needed, and your best grade will be inputted.  Before retaking a quiz, complete a quiz correction.</w:t>
      </w:r>
    </w:p>
    <w:p w14:paraId="15C000CC" w14:textId="2AF44E30" w:rsidR="00E96B07" w:rsidRDefault="00E96B07" w:rsidP="00E96B07">
      <w:pPr>
        <w:pStyle w:val="NoSpacing"/>
        <w:rPr>
          <w:rFonts w:ascii="Cambria Math" w:hAnsi="Cambria Math"/>
          <w:sz w:val="24"/>
        </w:rPr>
      </w:pPr>
    </w:p>
    <w:p w14:paraId="79684E8B" w14:textId="77777777" w:rsidR="00041F58" w:rsidRPr="00041F58" w:rsidRDefault="00041F58" w:rsidP="00E96B07">
      <w:pPr>
        <w:pStyle w:val="NoSpacing"/>
        <w:rPr>
          <w:rFonts w:ascii="Cambria Math" w:hAnsi="Cambria Math"/>
          <w:sz w:val="24"/>
        </w:rPr>
      </w:pPr>
    </w:p>
    <w:p w14:paraId="01EB59AC" w14:textId="47127A8D" w:rsidR="00E96B07" w:rsidRPr="00041F58" w:rsidRDefault="00E96B07" w:rsidP="00E96B07">
      <w:pPr>
        <w:pStyle w:val="NoSpacing"/>
        <w:rPr>
          <w:rFonts w:ascii="Cambria Math" w:hAnsi="Cambria Math"/>
          <w:b/>
          <w:sz w:val="24"/>
          <w:u w:val="single"/>
        </w:rPr>
      </w:pPr>
      <w:r w:rsidRPr="00041F58">
        <w:rPr>
          <w:rFonts w:ascii="Cambria Math" w:hAnsi="Cambria Math"/>
          <w:b/>
          <w:sz w:val="24"/>
          <w:u w:val="single"/>
        </w:rPr>
        <w:t>Grade breakdown</w:t>
      </w:r>
      <w:r w:rsidRPr="00041F58">
        <w:rPr>
          <w:rFonts w:ascii="Cambria Math" w:hAnsi="Cambria Math"/>
          <w:b/>
          <w:sz w:val="24"/>
        </w:rPr>
        <w:t>:</w:t>
      </w:r>
    </w:p>
    <w:tbl>
      <w:tblPr>
        <w:tblStyle w:val="TableGrid"/>
        <w:tblpPr w:leftFromText="180" w:rightFromText="180" w:vertAnchor="text" w:horzAnchor="margin" w:tblpXSpec="right" w:tblpY="-47"/>
        <w:tblOverlap w:val="never"/>
        <w:tblW w:w="0" w:type="auto"/>
        <w:tblLook w:val="04A0" w:firstRow="1" w:lastRow="0" w:firstColumn="1" w:lastColumn="0" w:noHBand="0" w:noVBand="1"/>
      </w:tblPr>
      <w:tblGrid>
        <w:gridCol w:w="355"/>
        <w:gridCol w:w="5765"/>
      </w:tblGrid>
      <w:tr w:rsidR="00041F58" w14:paraId="40B2E4F7" w14:textId="77777777" w:rsidTr="00041F58">
        <w:tc>
          <w:tcPr>
            <w:tcW w:w="6120" w:type="dxa"/>
            <w:gridSpan w:val="2"/>
          </w:tcPr>
          <w:p w14:paraId="7F96366D" w14:textId="77777777" w:rsidR="00041F58" w:rsidRDefault="00041F58" w:rsidP="00041F58">
            <w:pPr>
              <w:pStyle w:val="NoSpacing"/>
              <w:rPr>
                <w:rFonts w:ascii="Garamond" w:hAnsi="Garamond"/>
                <w:sz w:val="24"/>
              </w:rPr>
            </w:pPr>
            <w:r>
              <w:rPr>
                <w:rFonts w:ascii="Garamond" w:hAnsi="Garamond"/>
                <w:sz w:val="24"/>
              </w:rPr>
              <w:t>Participation</w:t>
            </w:r>
          </w:p>
        </w:tc>
      </w:tr>
      <w:tr w:rsidR="00041F58" w14:paraId="575B8859" w14:textId="77777777" w:rsidTr="00041F58">
        <w:tc>
          <w:tcPr>
            <w:tcW w:w="355" w:type="dxa"/>
          </w:tcPr>
          <w:p w14:paraId="2A06AAD4" w14:textId="77777777" w:rsidR="00041F58" w:rsidRDefault="00041F58" w:rsidP="00041F58">
            <w:pPr>
              <w:pStyle w:val="NoSpacing"/>
              <w:rPr>
                <w:rFonts w:ascii="Garamond" w:hAnsi="Garamond"/>
                <w:sz w:val="24"/>
              </w:rPr>
            </w:pPr>
            <w:r>
              <w:rPr>
                <w:rFonts w:ascii="Garamond" w:hAnsi="Garamond"/>
                <w:sz w:val="24"/>
              </w:rPr>
              <w:t>5</w:t>
            </w:r>
          </w:p>
        </w:tc>
        <w:tc>
          <w:tcPr>
            <w:tcW w:w="5765" w:type="dxa"/>
          </w:tcPr>
          <w:p w14:paraId="5CD44B59" w14:textId="77777777" w:rsidR="00041F58" w:rsidRDefault="00041F58" w:rsidP="00041F58">
            <w:pPr>
              <w:pStyle w:val="NoSpacing"/>
              <w:rPr>
                <w:rFonts w:ascii="Garamond" w:hAnsi="Garamond"/>
                <w:sz w:val="24"/>
              </w:rPr>
            </w:pPr>
            <w:r>
              <w:rPr>
                <w:rFonts w:ascii="Garamond" w:hAnsi="Garamond"/>
                <w:sz w:val="24"/>
              </w:rPr>
              <w:t>Actively and respectfully contributes to class discussion</w:t>
            </w:r>
          </w:p>
        </w:tc>
      </w:tr>
      <w:tr w:rsidR="00041F58" w14:paraId="7F3E0BA9" w14:textId="77777777" w:rsidTr="00041F58">
        <w:tc>
          <w:tcPr>
            <w:tcW w:w="355" w:type="dxa"/>
          </w:tcPr>
          <w:p w14:paraId="6D8A9133" w14:textId="77777777" w:rsidR="00041F58" w:rsidRDefault="00041F58" w:rsidP="00041F58">
            <w:pPr>
              <w:pStyle w:val="NoSpacing"/>
              <w:rPr>
                <w:rFonts w:ascii="Garamond" w:hAnsi="Garamond"/>
                <w:sz w:val="24"/>
              </w:rPr>
            </w:pPr>
            <w:r>
              <w:rPr>
                <w:rFonts w:ascii="Garamond" w:hAnsi="Garamond"/>
                <w:sz w:val="24"/>
              </w:rPr>
              <w:t>4</w:t>
            </w:r>
          </w:p>
        </w:tc>
        <w:tc>
          <w:tcPr>
            <w:tcW w:w="5765" w:type="dxa"/>
          </w:tcPr>
          <w:p w14:paraId="77F14DAE" w14:textId="77777777" w:rsidR="00041F58" w:rsidRDefault="00041F58" w:rsidP="00041F58">
            <w:pPr>
              <w:pStyle w:val="NoSpacing"/>
              <w:rPr>
                <w:rFonts w:ascii="Garamond" w:hAnsi="Garamond"/>
                <w:sz w:val="24"/>
              </w:rPr>
            </w:pPr>
            <w:r>
              <w:rPr>
                <w:rFonts w:ascii="Garamond" w:hAnsi="Garamond"/>
                <w:sz w:val="24"/>
              </w:rPr>
              <w:t>Takes notes, respectfully listens, follows directions</w:t>
            </w:r>
          </w:p>
        </w:tc>
      </w:tr>
      <w:tr w:rsidR="00041F58" w14:paraId="4CC27167" w14:textId="77777777" w:rsidTr="00041F58">
        <w:tc>
          <w:tcPr>
            <w:tcW w:w="355" w:type="dxa"/>
          </w:tcPr>
          <w:p w14:paraId="0A52518D" w14:textId="77777777" w:rsidR="00041F58" w:rsidRDefault="00041F58" w:rsidP="00041F58">
            <w:pPr>
              <w:pStyle w:val="NoSpacing"/>
              <w:rPr>
                <w:rFonts w:ascii="Garamond" w:hAnsi="Garamond"/>
                <w:sz w:val="24"/>
              </w:rPr>
            </w:pPr>
            <w:r>
              <w:rPr>
                <w:rFonts w:ascii="Garamond" w:hAnsi="Garamond"/>
                <w:sz w:val="24"/>
              </w:rPr>
              <w:t>3</w:t>
            </w:r>
          </w:p>
        </w:tc>
        <w:tc>
          <w:tcPr>
            <w:tcW w:w="5765" w:type="dxa"/>
          </w:tcPr>
          <w:p w14:paraId="130F4B24" w14:textId="77777777" w:rsidR="00041F58" w:rsidRDefault="00041F58" w:rsidP="00041F58">
            <w:pPr>
              <w:pStyle w:val="NoSpacing"/>
              <w:rPr>
                <w:rFonts w:ascii="Garamond" w:hAnsi="Garamond"/>
                <w:sz w:val="24"/>
              </w:rPr>
            </w:pPr>
            <w:r>
              <w:rPr>
                <w:rFonts w:ascii="Garamond" w:hAnsi="Garamond"/>
                <w:sz w:val="24"/>
              </w:rPr>
              <w:t>Disengaged, sleeps in class, chats with neighbors</w:t>
            </w:r>
          </w:p>
        </w:tc>
      </w:tr>
      <w:tr w:rsidR="00041F58" w14:paraId="6E41F753" w14:textId="77777777" w:rsidTr="00041F58">
        <w:tc>
          <w:tcPr>
            <w:tcW w:w="355" w:type="dxa"/>
          </w:tcPr>
          <w:p w14:paraId="5A8567A4" w14:textId="77777777" w:rsidR="00041F58" w:rsidRDefault="00041F58" w:rsidP="00041F58">
            <w:pPr>
              <w:pStyle w:val="NoSpacing"/>
              <w:rPr>
                <w:rFonts w:ascii="Garamond" w:hAnsi="Garamond"/>
                <w:sz w:val="24"/>
              </w:rPr>
            </w:pPr>
            <w:r>
              <w:rPr>
                <w:rFonts w:ascii="Garamond" w:hAnsi="Garamond"/>
                <w:sz w:val="24"/>
              </w:rPr>
              <w:t>2</w:t>
            </w:r>
          </w:p>
        </w:tc>
        <w:tc>
          <w:tcPr>
            <w:tcW w:w="5765" w:type="dxa"/>
          </w:tcPr>
          <w:p w14:paraId="4AE5D5A5" w14:textId="77777777" w:rsidR="00041F58" w:rsidRDefault="00041F58" w:rsidP="00041F58">
            <w:pPr>
              <w:pStyle w:val="NoSpacing"/>
              <w:rPr>
                <w:rFonts w:ascii="Garamond" w:hAnsi="Garamond"/>
                <w:sz w:val="24"/>
              </w:rPr>
            </w:pPr>
            <w:r>
              <w:rPr>
                <w:rFonts w:ascii="Garamond" w:hAnsi="Garamond"/>
                <w:sz w:val="24"/>
              </w:rPr>
              <w:t>Disruptive, actively distracts neighbors</w:t>
            </w:r>
          </w:p>
        </w:tc>
      </w:tr>
      <w:tr w:rsidR="00041F58" w14:paraId="15ADEA7A" w14:textId="77777777" w:rsidTr="00041F58">
        <w:tc>
          <w:tcPr>
            <w:tcW w:w="355" w:type="dxa"/>
          </w:tcPr>
          <w:p w14:paraId="73BA29EE" w14:textId="77777777" w:rsidR="00041F58" w:rsidRDefault="00041F58" w:rsidP="00041F58">
            <w:pPr>
              <w:pStyle w:val="NoSpacing"/>
              <w:rPr>
                <w:rFonts w:ascii="Garamond" w:hAnsi="Garamond"/>
                <w:sz w:val="24"/>
              </w:rPr>
            </w:pPr>
            <w:r>
              <w:rPr>
                <w:rFonts w:ascii="Garamond" w:hAnsi="Garamond"/>
                <w:sz w:val="24"/>
              </w:rPr>
              <w:t>1</w:t>
            </w:r>
          </w:p>
        </w:tc>
        <w:tc>
          <w:tcPr>
            <w:tcW w:w="5765" w:type="dxa"/>
          </w:tcPr>
          <w:p w14:paraId="47E77630" w14:textId="77777777" w:rsidR="00041F58" w:rsidRDefault="00041F58" w:rsidP="00041F58">
            <w:pPr>
              <w:pStyle w:val="NoSpacing"/>
              <w:rPr>
                <w:rFonts w:ascii="Garamond" w:hAnsi="Garamond"/>
                <w:sz w:val="24"/>
              </w:rPr>
            </w:pPr>
            <w:r>
              <w:rPr>
                <w:rFonts w:ascii="Garamond" w:hAnsi="Garamond"/>
                <w:sz w:val="24"/>
              </w:rPr>
              <w:t>Hostile, resists teacher intervention</w:t>
            </w:r>
          </w:p>
        </w:tc>
      </w:tr>
    </w:tbl>
    <w:p w14:paraId="3CDBBA81" w14:textId="77777777" w:rsidR="00E96B07" w:rsidRPr="00041F58" w:rsidRDefault="00E96B07" w:rsidP="00E96B07">
      <w:pPr>
        <w:pStyle w:val="NoSpacing"/>
        <w:numPr>
          <w:ilvl w:val="0"/>
          <w:numId w:val="1"/>
        </w:numPr>
        <w:rPr>
          <w:rFonts w:ascii="Cambria Math" w:hAnsi="Cambria Math"/>
          <w:sz w:val="24"/>
        </w:rPr>
      </w:pPr>
      <w:r w:rsidRPr="00041F58">
        <w:rPr>
          <w:rFonts w:ascii="Cambria Math" w:hAnsi="Cambria Math"/>
          <w:sz w:val="24"/>
        </w:rPr>
        <w:t>HW/classwork: 15%</w:t>
      </w:r>
    </w:p>
    <w:p w14:paraId="548EC859" w14:textId="08894A20" w:rsidR="00E96B07" w:rsidRPr="00041F58" w:rsidRDefault="00041F58" w:rsidP="00E96B07">
      <w:pPr>
        <w:pStyle w:val="NoSpacing"/>
        <w:numPr>
          <w:ilvl w:val="0"/>
          <w:numId w:val="1"/>
        </w:numPr>
        <w:rPr>
          <w:rFonts w:ascii="Cambria Math" w:hAnsi="Cambria Math"/>
          <w:sz w:val="24"/>
        </w:rPr>
      </w:pPr>
      <w:r w:rsidRPr="00041F58">
        <w:rPr>
          <w:rFonts w:ascii="Cambria Math" w:hAnsi="Cambria Math"/>
          <w:sz w:val="24"/>
        </w:rPr>
        <w:t>Labs: 1</w:t>
      </w:r>
      <w:r w:rsidR="00E96B07" w:rsidRPr="00041F58">
        <w:rPr>
          <w:rFonts w:ascii="Cambria Math" w:hAnsi="Cambria Math"/>
          <w:sz w:val="24"/>
        </w:rPr>
        <w:t>0%</w:t>
      </w:r>
    </w:p>
    <w:p w14:paraId="04A8D4E1" w14:textId="77777777" w:rsidR="00E96B07" w:rsidRPr="00041F58" w:rsidRDefault="00E96B07" w:rsidP="00E96B07">
      <w:pPr>
        <w:pStyle w:val="NoSpacing"/>
        <w:numPr>
          <w:ilvl w:val="0"/>
          <w:numId w:val="1"/>
        </w:numPr>
        <w:rPr>
          <w:rFonts w:ascii="Cambria Math" w:hAnsi="Cambria Math"/>
          <w:sz w:val="24"/>
        </w:rPr>
      </w:pPr>
      <w:r w:rsidRPr="00041F58">
        <w:rPr>
          <w:rFonts w:ascii="Cambria Math" w:hAnsi="Cambria Math"/>
          <w:sz w:val="24"/>
        </w:rPr>
        <w:t>Quizzes/tests: 30%</w:t>
      </w:r>
    </w:p>
    <w:p w14:paraId="5BFB6758" w14:textId="6DF271E3" w:rsidR="00E96B07" w:rsidRPr="00041F58" w:rsidRDefault="00041F58" w:rsidP="00041F58">
      <w:pPr>
        <w:pStyle w:val="NoSpacing"/>
        <w:numPr>
          <w:ilvl w:val="0"/>
          <w:numId w:val="1"/>
        </w:numPr>
        <w:rPr>
          <w:rFonts w:ascii="Cambria Math" w:hAnsi="Cambria Math"/>
          <w:sz w:val="24"/>
        </w:rPr>
      </w:pPr>
      <w:r w:rsidRPr="00041F58">
        <w:rPr>
          <w:rFonts w:ascii="Cambria Math" w:hAnsi="Cambria Math"/>
          <w:sz w:val="24"/>
        </w:rPr>
        <w:t>Exhibitions: 4</w:t>
      </w:r>
      <w:r w:rsidR="00E96B07" w:rsidRPr="00041F58">
        <w:rPr>
          <w:rFonts w:ascii="Cambria Math" w:hAnsi="Cambria Math"/>
          <w:sz w:val="24"/>
        </w:rPr>
        <w:t>0%</w:t>
      </w:r>
    </w:p>
    <w:p w14:paraId="56B8903B" w14:textId="77777777" w:rsidR="00E96B07" w:rsidRPr="00041F58" w:rsidRDefault="00E96B07" w:rsidP="00E96B07">
      <w:pPr>
        <w:pStyle w:val="NoSpacing"/>
        <w:numPr>
          <w:ilvl w:val="0"/>
          <w:numId w:val="1"/>
        </w:numPr>
        <w:rPr>
          <w:rFonts w:ascii="Cambria Math" w:hAnsi="Cambria Math"/>
          <w:sz w:val="24"/>
        </w:rPr>
      </w:pPr>
      <w:r w:rsidRPr="00041F58">
        <w:rPr>
          <w:rFonts w:ascii="Cambria Math" w:hAnsi="Cambria Math"/>
          <w:sz w:val="24"/>
        </w:rPr>
        <w:t>Participation: 5%</w:t>
      </w:r>
    </w:p>
    <w:p w14:paraId="01820B8B" w14:textId="77777777" w:rsidR="00E96B07" w:rsidRPr="00041F58" w:rsidRDefault="00E96B07" w:rsidP="00E96B07">
      <w:pPr>
        <w:pStyle w:val="NoSpacing"/>
        <w:rPr>
          <w:rFonts w:ascii="Cambria Math" w:hAnsi="Cambria Math"/>
          <w:sz w:val="24"/>
        </w:rPr>
      </w:pPr>
    </w:p>
    <w:p w14:paraId="15360353" w14:textId="77777777" w:rsidR="00041F58" w:rsidRDefault="00041F58">
      <w:pPr>
        <w:rPr>
          <w:rFonts w:ascii="Cambria Math" w:hAnsi="Cambria Math"/>
          <w:b/>
          <w:sz w:val="24"/>
          <w:u w:val="single"/>
        </w:rPr>
      </w:pPr>
      <w:r>
        <w:rPr>
          <w:rFonts w:ascii="Cambria Math" w:hAnsi="Cambria Math"/>
          <w:b/>
          <w:sz w:val="24"/>
          <w:u w:val="single"/>
        </w:rPr>
        <w:br w:type="page"/>
      </w:r>
    </w:p>
    <w:p w14:paraId="75017A62" w14:textId="09080F0C" w:rsidR="00E96B07" w:rsidRPr="00041F58" w:rsidRDefault="00E96B07" w:rsidP="00E96B07">
      <w:pPr>
        <w:pStyle w:val="NoSpacing"/>
        <w:rPr>
          <w:rFonts w:ascii="Cambria Math" w:hAnsi="Cambria Math"/>
          <w:b/>
          <w:sz w:val="24"/>
        </w:rPr>
      </w:pPr>
      <w:r w:rsidRPr="00041F58">
        <w:rPr>
          <w:rFonts w:ascii="Cambria Math" w:hAnsi="Cambria Math"/>
          <w:b/>
          <w:sz w:val="24"/>
          <w:u w:val="single"/>
        </w:rPr>
        <w:lastRenderedPageBreak/>
        <w:t>Class policies</w:t>
      </w:r>
      <w:r w:rsidRPr="00041F58">
        <w:rPr>
          <w:rFonts w:ascii="Cambria Math" w:hAnsi="Cambria Math"/>
          <w:b/>
          <w:sz w:val="24"/>
        </w:rPr>
        <w:t>:</w:t>
      </w:r>
    </w:p>
    <w:p w14:paraId="0B9AB9F9" w14:textId="77777777" w:rsidR="00041F58" w:rsidRPr="00041F58" w:rsidRDefault="00041F58" w:rsidP="00041F58">
      <w:pPr>
        <w:pStyle w:val="NoSpacing"/>
        <w:numPr>
          <w:ilvl w:val="0"/>
          <w:numId w:val="1"/>
        </w:numPr>
        <w:rPr>
          <w:rFonts w:ascii="Cambria Math" w:hAnsi="Cambria Math"/>
          <w:sz w:val="24"/>
        </w:rPr>
      </w:pPr>
      <w:r w:rsidRPr="00041F58">
        <w:rPr>
          <w:rFonts w:ascii="Cambria Math" w:hAnsi="Cambria Math"/>
          <w:sz w:val="24"/>
        </w:rPr>
        <w:t>Quizzes can be made up any number of times.  You must do a quiz correction before retaking a quiz.</w:t>
      </w:r>
    </w:p>
    <w:p w14:paraId="49DD45E5" w14:textId="77777777" w:rsidR="00041F58" w:rsidRPr="00041F58" w:rsidRDefault="00041F58" w:rsidP="00041F58">
      <w:pPr>
        <w:pStyle w:val="NoSpacing"/>
        <w:numPr>
          <w:ilvl w:val="0"/>
          <w:numId w:val="1"/>
        </w:numPr>
        <w:rPr>
          <w:rFonts w:ascii="Cambria Math" w:hAnsi="Cambria Math"/>
          <w:sz w:val="24"/>
        </w:rPr>
      </w:pPr>
      <w:r w:rsidRPr="00041F58">
        <w:rPr>
          <w:rFonts w:ascii="Cambria Math" w:hAnsi="Cambria Math"/>
          <w:sz w:val="24"/>
        </w:rPr>
        <w:t>Late homework assignments will be deducted points.</w:t>
      </w:r>
    </w:p>
    <w:p w14:paraId="48CF441F" w14:textId="77777777" w:rsidR="00041F58" w:rsidRPr="00041F58" w:rsidRDefault="00041F58" w:rsidP="00041F58">
      <w:pPr>
        <w:pStyle w:val="NoSpacing"/>
        <w:numPr>
          <w:ilvl w:val="0"/>
          <w:numId w:val="1"/>
        </w:numPr>
        <w:rPr>
          <w:rFonts w:ascii="Cambria Math" w:hAnsi="Cambria Math"/>
          <w:sz w:val="24"/>
        </w:rPr>
      </w:pPr>
      <w:r w:rsidRPr="00041F58">
        <w:rPr>
          <w:rFonts w:ascii="Cambria Math" w:hAnsi="Cambria Math"/>
          <w:sz w:val="24"/>
        </w:rPr>
        <w:t>Late lab reports and exhibitions will be docked for each day it is late.</w:t>
      </w:r>
    </w:p>
    <w:p w14:paraId="5275429C" w14:textId="77777777" w:rsidR="00041F58" w:rsidRPr="00041F58" w:rsidRDefault="00041F58" w:rsidP="00041F58">
      <w:pPr>
        <w:pStyle w:val="NoSpacing"/>
        <w:numPr>
          <w:ilvl w:val="0"/>
          <w:numId w:val="1"/>
        </w:numPr>
        <w:rPr>
          <w:rFonts w:ascii="Cambria Math" w:hAnsi="Cambria Math"/>
          <w:sz w:val="24"/>
        </w:rPr>
      </w:pPr>
      <w:commentRangeStart w:id="0"/>
      <w:r w:rsidRPr="00041F58">
        <w:rPr>
          <w:rFonts w:ascii="Cambria Math" w:hAnsi="Cambria Math"/>
          <w:sz w:val="24"/>
        </w:rPr>
        <w:t>Students who are absent for X days will have X+1 days to make up missing work.  Afterwards, it will be considered late.</w:t>
      </w:r>
      <w:commentRangeEnd w:id="0"/>
      <w:r w:rsidRPr="00041F58">
        <w:rPr>
          <w:rStyle w:val="CommentReference"/>
          <w:rFonts w:ascii="Cambria Math" w:hAnsi="Cambria Math"/>
        </w:rPr>
        <w:commentReference w:id="0"/>
      </w:r>
    </w:p>
    <w:p w14:paraId="77894358" w14:textId="77777777" w:rsidR="00041F58" w:rsidRPr="00041F58" w:rsidRDefault="00041F58" w:rsidP="00041F58">
      <w:pPr>
        <w:pStyle w:val="NoSpacing"/>
        <w:numPr>
          <w:ilvl w:val="0"/>
          <w:numId w:val="1"/>
        </w:numPr>
        <w:rPr>
          <w:rFonts w:ascii="Cambria Math" w:hAnsi="Cambria Math"/>
          <w:sz w:val="24"/>
        </w:rPr>
      </w:pPr>
      <w:r w:rsidRPr="00041F58">
        <w:rPr>
          <w:rFonts w:ascii="Cambria Math" w:hAnsi="Cambria Math"/>
          <w:sz w:val="24"/>
        </w:rPr>
        <w:t xml:space="preserve">Unless directed by the teacher, phones should never be out in the classroom.  </w:t>
      </w:r>
      <w:commentRangeStart w:id="1"/>
      <w:r w:rsidRPr="00041F58">
        <w:rPr>
          <w:rFonts w:ascii="Cambria Math" w:hAnsi="Cambria Math"/>
          <w:sz w:val="24"/>
        </w:rPr>
        <w:t>If your phone is out, your teacher will hold on to it.  You may pick it up during lunch or afterschool.  Refusal will prompt the teacher to notify the dean for an automatic Friday RT.  If you need to take an urgent call or message, let your teacher know and she will excuse you.</w:t>
      </w:r>
      <w:commentRangeEnd w:id="1"/>
      <w:r w:rsidRPr="00041F58">
        <w:rPr>
          <w:rStyle w:val="CommentReference"/>
          <w:rFonts w:ascii="Cambria Math" w:hAnsi="Cambria Math"/>
        </w:rPr>
        <w:commentReference w:id="1"/>
      </w:r>
    </w:p>
    <w:p w14:paraId="67E97DA7" w14:textId="77777777" w:rsidR="00041F58" w:rsidRPr="00041F58" w:rsidRDefault="00041F58" w:rsidP="00041F58">
      <w:pPr>
        <w:pStyle w:val="NoSpacing"/>
        <w:numPr>
          <w:ilvl w:val="0"/>
          <w:numId w:val="1"/>
        </w:numPr>
        <w:rPr>
          <w:rFonts w:ascii="Cambria Math" w:hAnsi="Cambria Math"/>
          <w:sz w:val="24"/>
        </w:rPr>
      </w:pPr>
      <w:r w:rsidRPr="00041F58">
        <w:rPr>
          <w:rFonts w:ascii="Cambria Math" w:hAnsi="Cambria Math"/>
          <w:sz w:val="24"/>
        </w:rPr>
        <w:t>If you need to use the restroom, your teacher will hold on to your phone.</w:t>
      </w:r>
    </w:p>
    <w:p w14:paraId="1923FB71" w14:textId="319A12CC" w:rsidR="00E96B07" w:rsidRDefault="00E96B07" w:rsidP="00E96B07">
      <w:pPr>
        <w:pStyle w:val="NoSpacing"/>
        <w:rPr>
          <w:rFonts w:ascii="Cambria Math" w:hAnsi="Cambria Math"/>
          <w:sz w:val="24"/>
        </w:rPr>
      </w:pPr>
    </w:p>
    <w:p w14:paraId="7ECFEFF3" w14:textId="77777777" w:rsidR="00041F58" w:rsidRPr="00041F58" w:rsidRDefault="00041F58" w:rsidP="00E96B07">
      <w:pPr>
        <w:pStyle w:val="NoSpacing"/>
        <w:rPr>
          <w:rFonts w:ascii="Cambria Math" w:hAnsi="Cambria Math"/>
          <w:sz w:val="24"/>
        </w:rPr>
      </w:pPr>
    </w:p>
    <w:p w14:paraId="1471DB58" w14:textId="68B2173F" w:rsidR="00E96B07" w:rsidRPr="00041F58" w:rsidRDefault="00E96B07" w:rsidP="00E96B07">
      <w:pPr>
        <w:pStyle w:val="NoSpacing"/>
        <w:rPr>
          <w:rFonts w:ascii="Cambria Math" w:hAnsi="Cambria Math"/>
          <w:b/>
          <w:sz w:val="24"/>
        </w:rPr>
      </w:pPr>
      <w:r w:rsidRPr="00041F58">
        <w:rPr>
          <w:rFonts w:ascii="Cambria Math" w:hAnsi="Cambria Math"/>
          <w:b/>
          <w:sz w:val="24"/>
          <w:u w:val="single"/>
        </w:rPr>
        <w:t>Class expectations</w:t>
      </w:r>
      <w:r w:rsidRPr="00041F58">
        <w:rPr>
          <w:rFonts w:ascii="Cambria Math" w:hAnsi="Cambria Math"/>
          <w:b/>
          <w:sz w:val="24"/>
        </w:rPr>
        <w:t>:</w:t>
      </w:r>
    </w:p>
    <w:p w14:paraId="6EF888C5" w14:textId="77777777" w:rsidR="00E96B07" w:rsidRPr="00041F58" w:rsidRDefault="00E96B07" w:rsidP="00E96B07">
      <w:pPr>
        <w:pStyle w:val="NoSpacing"/>
        <w:rPr>
          <w:rFonts w:ascii="Cambria Math" w:hAnsi="Cambria Math"/>
          <w:sz w:val="24"/>
        </w:rPr>
      </w:pPr>
      <w:r w:rsidRPr="00041F58">
        <w:rPr>
          <w:rFonts w:ascii="Cambria Math" w:hAnsi="Cambria Math"/>
          <w:sz w:val="24"/>
        </w:rPr>
        <w:t>Students are expected to always follow two essential rules in the classroom.</w:t>
      </w:r>
    </w:p>
    <w:p w14:paraId="4FA3EA8C" w14:textId="77777777" w:rsidR="00E96B07" w:rsidRPr="00041F58" w:rsidRDefault="00E96B07" w:rsidP="00E96B07">
      <w:pPr>
        <w:pStyle w:val="NoSpacing"/>
        <w:numPr>
          <w:ilvl w:val="0"/>
          <w:numId w:val="6"/>
        </w:numPr>
        <w:rPr>
          <w:rFonts w:ascii="Cambria Math" w:hAnsi="Cambria Math"/>
          <w:sz w:val="24"/>
        </w:rPr>
      </w:pPr>
      <w:r w:rsidRPr="00041F58">
        <w:rPr>
          <w:rFonts w:ascii="Cambria Math" w:hAnsi="Cambria Math"/>
          <w:sz w:val="24"/>
        </w:rPr>
        <w:t>Respect</w:t>
      </w:r>
    </w:p>
    <w:p w14:paraId="5E69D5CC" w14:textId="77777777" w:rsidR="00E96B07" w:rsidRPr="00041F58" w:rsidRDefault="00E96B07" w:rsidP="00E96B07">
      <w:pPr>
        <w:pStyle w:val="NoSpacing"/>
        <w:numPr>
          <w:ilvl w:val="1"/>
          <w:numId w:val="6"/>
        </w:numPr>
        <w:rPr>
          <w:rFonts w:ascii="Cambria Math" w:hAnsi="Cambria Math"/>
          <w:sz w:val="24"/>
        </w:rPr>
      </w:pPr>
      <w:r w:rsidRPr="00041F58">
        <w:rPr>
          <w:rFonts w:ascii="Cambria Math" w:hAnsi="Cambria Math"/>
          <w:b/>
          <w:sz w:val="24"/>
        </w:rPr>
        <w:t>The space.</w:t>
      </w:r>
      <w:r w:rsidRPr="00041F58">
        <w:rPr>
          <w:rFonts w:ascii="Cambria Math" w:hAnsi="Cambria Math"/>
          <w:sz w:val="24"/>
        </w:rPr>
        <w:t xml:space="preserve">  Throw away your trash, push in your chair, and be careful with materials</w:t>
      </w:r>
    </w:p>
    <w:p w14:paraId="1D3BE441" w14:textId="77777777" w:rsidR="00E96B07" w:rsidRPr="00041F58" w:rsidRDefault="00E96B07" w:rsidP="00E96B07">
      <w:pPr>
        <w:pStyle w:val="NoSpacing"/>
        <w:numPr>
          <w:ilvl w:val="1"/>
          <w:numId w:val="6"/>
        </w:numPr>
        <w:rPr>
          <w:rFonts w:ascii="Cambria Math" w:hAnsi="Cambria Math"/>
          <w:sz w:val="24"/>
        </w:rPr>
      </w:pPr>
      <w:r w:rsidRPr="00041F58">
        <w:rPr>
          <w:rFonts w:ascii="Cambria Math" w:hAnsi="Cambria Math"/>
          <w:b/>
          <w:sz w:val="24"/>
        </w:rPr>
        <w:t>Others.</w:t>
      </w:r>
      <w:r w:rsidRPr="00041F58">
        <w:rPr>
          <w:rFonts w:ascii="Cambria Math" w:hAnsi="Cambria Math"/>
          <w:sz w:val="24"/>
        </w:rPr>
        <w:t xml:space="preserve">  Give others the best opportunity to learn by listening intently, respecting their space and belongings, and putting your phone away.</w:t>
      </w:r>
    </w:p>
    <w:p w14:paraId="1DB04FBB" w14:textId="77777777" w:rsidR="00E96B07" w:rsidRPr="00041F58" w:rsidRDefault="00E96B07" w:rsidP="00E96B07">
      <w:pPr>
        <w:pStyle w:val="NoSpacing"/>
        <w:numPr>
          <w:ilvl w:val="1"/>
          <w:numId w:val="6"/>
        </w:numPr>
        <w:rPr>
          <w:rFonts w:ascii="Cambria Math" w:hAnsi="Cambria Math"/>
          <w:sz w:val="24"/>
        </w:rPr>
      </w:pPr>
      <w:r w:rsidRPr="00041F58">
        <w:rPr>
          <w:rFonts w:ascii="Cambria Math" w:hAnsi="Cambria Math"/>
          <w:b/>
          <w:sz w:val="24"/>
        </w:rPr>
        <w:t>Yourself.</w:t>
      </w:r>
      <w:r w:rsidRPr="00041F58">
        <w:rPr>
          <w:rFonts w:ascii="Cambria Math" w:hAnsi="Cambria Math"/>
          <w:sz w:val="24"/>
        </w:rPr>
        <w:t xml:space="preserve">  You deserve to have high expectations for yourself and always strive for better.</w:t>
      </w:r>
    </w:p>
    <w:p w14:paraId="0FEF82AB" w14:textId="77777777" w:rsidR="00E96B07" w:rsidRPr="00041F58" w:rsidRDefault="00E96B07" w:rsidP="00E96B07">
      <w:pPr>
        <w:pStyle w:val="NoSpacing"/>
        <w:numPr>
          <w:ilvl w:val="0"/>
          <w:numId w:val="6"/>
        </w:numPr>
        <w:rPr>
          <w:rFonts w:ascii="Cambria Math" w:hAnsi="Cambria Math"/>
          <w:sz w:val="24"/>
        </w:rPr>
      </w:pPr>
      <w:r w:rsidRPr="00041F58">
        <w:rPr>
          <w:rFonts w:ascii="Cambria Math" w:hAnsi="Cambria Math"/>
          <w:sz w:val="24"/>
        </w:rPr>
        <w:t>Safety</w:t>
      </w:r>
    </w:p>
    <w:p w14:paraId="72748367" w14:textId="77777777" w:rsidR="00E96B07" w:rsidRPr="00041F58" w:rsidRDefault="00E96B07" w:rsidP="00E96B07">
      <w:pPr>
        <w:pStyle w:val="NoSpacing"/>
        <w:numPr>
          <w:ilvl w:val="1"/>
          <w:numId w:val="6"/>
        </w:numPr>
        <w:rPr>
          <w:rFonts w:ascii="Cambria Math" w:hAnsi="Cambria Math"/>
          <w:sz w:val="24"/>
        </w:rPr>
      </w:pPr>
      <w:r w:rsidRPr="00041F58">
        <w:rPr>
          <w:rFonts w:ascii="Cambria Math" w:hAnsi="Cambria Math"/>
          <w:b/>
          <w:sz w:val="24"/>
        </w:rPr>
        <w:t>Physical.</w:t>
      </w:r>
      <w:r w:rsidRPr="00041F58">
        <w:rPr>
          <w:rFonts w:ascii="Cambria Math" w:hAnsi="Cambria Math"/>
          <w:sz w:val="24"/>
        </w:rPr>
        <w:t xml:space="preserve">  Please do not throw objects (unless instructed in a lab!)</w:t>
      </w:r>
    </w:p>
    <w:p w14:paraId="7AE209D7" w14:textId="77777777" w:rsidR="00E96B07" w:rsidRPr="00041F58" w:rsidRDefault="00E96B07" w:rsidP="00E96B07">
      <w:pPr>
        <w:pStyle w:val="NoSpacing"/>
        <w:numPr>
          <w:ilvl w:val="1"/>
          <w:numId w:val="6"/>
        </w:numPr>
        <w:rPr>
          <w:rFonts w:ascii="Cambria Math" w:hAnsi="Cambria Math"/>
          <w:sz w:val="24"/>
        </w:rPr>
      </w:pPr>
      <w:commentRangeStart w:id="2"/>
      <w:r w:rsidRPr="00041F58">
        <w:rPr>
          <w:rFonts w:ascii="Cambria Math" w:hAnsi="Cambria Math"/>
          <w:b/>
          <w:sz w:val="24"/>
        </w:rPr>
        <w:t>Social and emotional.</w:t>
      </w:r>
      <w:r w:rsidRPr="00041F58">
        <w:rPr>
          <w:rFonts w:ascii="Cambria Math" w:hAnsi="Cambria Math"/>
          <w:sz w:val="24"/>
        </w:rPr>
        <w:t xml:space="preserve">  </w:t>
      </w:r>
      <w:commentRangeEnd w:id="2"/>
      <w:r w:rsidRPr="00041F58">
        <w:rPr>
          <w:rStyle w:val="CommentReference"/>
          <w:rFonts w:ascii="Cambria Math" w:hAnsi="Cambria Math"/>
        </w:rPr>
        <w:commentReference w:id="2"/>
      </w:r>
      <w:r w:rsidRPr="00041F58">
        <w:rPr>
          <w:rFonts w:ascii="Cambria Math" w:hAnsi="Cambria Math"/>
          <w:sz w:val="24"/>
        </w:rPr>
        <w:t>This is a judgement-free zone where we need to rely on each other to learn.  This is a safe place to make mistakes.  Use supportive language.</w:t>
      </w:r>
    </w:p>
    <w:p w14:paraId="4CA06E06" w14:textId="02348017" w:rsidR="00E96B07" w:rsidRPr="00041F58" w:rsidRDefault="00E96B07" w:rsidP="00E96B07">
      <w:pPr>
        <w:pStyle w:val="NoSpacing"/>
        <w:tabs>
          <w:tab w:val="left" w:pos="1560"/>
        </w:tabs>
        <w:rPr>
          <w:rFonts w:ascii="Cambria Math" w:hAnsi="Cambria Math"/>
          <w:sz w:val="24"/>
        </w:rPr>
      </w:pPr>
    </w:p>
    <w:p w14:paraId="332293ED" w14:textId="0A35474D" w:rsidR="00041F58" w:rsidRDefault="00041F58" w:rsidP="00E96B07">
      <w:pPr>
        <w:pStyle w:val="NoSpacing"/>
        <w:tabs>
          <w:tab w:val="left" w:pos="1560"/>
        </w:tabs>
        <w:rPr>
          <w:rFonts w:ascii="Cambria Math" w:hAnsi="Cambria Math"/>
          <w:sz w:val="24"/>
        </w:rPr>
      </w:pPr>
    </w:p>
    <w:p w14:paraId="38FCF890" w14:textId="77777777" w:rsidR="00041F58" w:rsidRPr="00041F58" w:rsidRDefault="00041F58" w:rsidP="00E96B07">
      <w:pPr>
        <w:pStyle w:val="NoSpacing"/>
        <w:tabs>
          <w:tab w:val="left" w:pos="1560"/>
        </w:tabs>
        <w:rPr>
          <w:rFonts w:ascii="Cambria Math" w:hAnsi="Cambria Math"/>
          <w:sz w:val="24"/>
        </w:rPr>
      </w:pPr>
      <w:bookmarkStart w:id="3" w:name="_GoBack"/>
      <w:bookmarkEnd w:id="3"/>
    </w:p>
    <w:p w14:paraId="41A9ABD4" w14:textId="228923F0" w:rsidR="00E96B07" w:rsidRPr="00041F58" w:rsidRDefault="00041F58" w:rsidP="00E96B07">
      <w:pPr>
        <w:pStyle w:val="NoSpacing"/>
        <w:tabs>
          <w:tab w:val="left" w:pos="1560"/>
        </w:tabs>
        <w:rPr>
          <w:rFonts w:ascii="Cambria Math" w:hAnsi="Cambria Math"/>
          <w:b/>
          <w:sz w:val="24"/>
          <w:u w:val="single"/>
        </w:rPr>
      </w:pPr>
      <w:r w:rsidRPr="00041F58">
        <w:rPr>
          <w:rFonts w:ascii="Cambria Math" w:hAnsi="Cambria Math"/>
          <w:b/>
          <w:sz w:val="24"/>
          <w:u w:val="single"/>
        </w:rPr>
        <w:t>Contact information:</w:t>
      </w:r>
    </w:p>
    <w:p w14:paraId="7FA53D3E" w14:textId="7BBE4FD5" w:rsidR="00041F58" w:rsidRPr="00041F58" w:rsidRDefault="00E96B07" w:rsidP="00E96B07">
      <w:pPr>
        <w:pStyle w:val="NoSpacing"/>
        <w:rPr>
          <w:rFonts w:ascii="Cambria Math" w:hAnsi="Cambria Math"/>
          <w:color w:val="0563C1" w:themeColor="hyperlink"/>
          <w:sz w:val="24"/>
          <w:u w:val="single"/>
        </w:rPr>
      </w:pPr>
      <w:r w:rsidRPr="00041F58">
        <w:rPr>
          <w:rFonts w:ascii="Cambria Math" w:hAnsi="Cambria Math"/>
          <w:sz w:val="24"/>
        </w:rPr>
        <w:t xml:space="preserve">Email: </w:t>
      </w:r>
      <w:hyperlink r:id="rId10" w:history="1">
        <w:r w:rsidRPr="00041F58">
          <w:rPr>
            <w:rStyle w:val="Hyperlink"/>
            <w:rFonts w:ascii="Cambria Math" w:hAnsi="Cambria Math"/>
            <w:sz w:val="24"/>
          </w:rPr>
          <w:t>yenminy@eschs.org</w:t>
        </w:r>
      </w:hyperlink>
    </w:p>
    <w:p w14:paraId="00C8E6AC" w14:textId="77777777" w:rsidR="00E96B07" w:rsidRPr="00041F58" w:rsidRDefault="00E96B07" w:rsidP="00E96B07">
      <w:pPr>
        <w:pStyle w:val="NoSpacing"/>
        <w:rPr>
          <w:rFonts w:ascii="Cambria Math" w:hAnsi="Cambria Math"/>
          <w:sz w:val="24"/>
        </w:rPr>
      </w:pPr>
      <w:r w:rsidRPr="00041F58">
        <w:rPr>
          <w:rFonts w:ascii="Cambria Math" w:hAnsi="Cambria Math"/>
          <w:sz w:val="24"/>
        </w:rPr>
        <w:t>Advisory: Rm 308 (science prep room)</w:t>
      </w:r>
    </w:p>
    <w:p w14:paraId="57271604" w14:textId="4F099ECE" w:rsidR="004B14C5" w:rsidRPr="00041F58" w:rsidRDefault="004B14C5" w:rsidP="00E96B07">
      <w:pPr>
        <w:pStyle w:val="NoSpacing"/>
        <w:rPr>
          <w:rFonts w:ascii="Cambria Math" w:hAnsi="Cambria Math"/>
          <w:sz w:val="24"/>
        </w:rPr>
      </w:pPr>
      <w:r w:rsidRPr="00041F58">
        <w:rPr>
          <w:rFonts w:ascii="Cambria Math" w:hAnsi="Cambria Math"/>
          <w:sz w:val="24"/>
        </w:rPr>
        <w:t>Engineering Design: Rm 310 (</w:t>
      </w:r>
      <w:proofErr w:type="spellStart"/>
      <w:r w:rsidRPr="00041F58">
        <w:rPr>
          <w:rFonts w:ascii="Cambria Math" w:hAnsi="Cambria Math"/>
          <w:sz w:val="24"/>
        </w:rPr>
        <w:t>Chem</w:t>
      </w:r>
      <w:proofErr w:type="spellEnd"/>
      <w:r w:rsidRPr="00041F58">
        <w:rPr>
          <w:rFonts w:ascii="Cambria Math" w:hAnsi="Cambria Math"/>
          <w:sz w:val="24"/>
        </w:rPr>
        <w:t xml:space="preserve"> lab)</w:t>
      </w:r>
      <w:r w:rsidR="00E96B07" w:rsidRPr="00041F58">
        <w:rPr>
          <w:rFonts w:ascii="Cambria Math" w:hAnsi="Cambria Math"/>
          <w:sz w:val="24"/>
        </w:rPr>
        <w:t xml:space="preserve"> [except on </w:t>
      </w:r>
      <w:commentRangeStart w:id="4"/>
      <w:r w:rsidR="00E96B07" w:rsidRPr="00041F58">
        <w:rPr>
          <w:rFonts w:ascii="Cambria Math" w:hAnsi="Cambria Math"/>
          <w:sz w:val="24"/>
        </w:rPr>
        <w:t>Fridays</w:t>
      </w:r>
      <w:commentRangeStart w:id="5"/>
      <w:r w:rsidR="00E96B07" w:rsidRPr="00041F58">
        <w:rPr>
          <w:rFonts w:ascii="Cambria Math" w:hAnsi="Cambria Math"/>
          <w:sz w:val="24"/>
        </w:rPr>
        <w:t>: Rm 317 (Desiree’s room)]</w:t>
      </w:r>
      <w:commentRangeEnd w:id="4"/>
      <w:r w:rsidR="00E96B07" w:rsidRPr="00041F58">
        <w:rPr>
          <w:rStyle w:val="CommentReference"/>
          <w:rFonts w:ascii="Cambria Math" w:hAnsi="Cambria Math"/>
        </w:rPr>
        <w:commentReference w:id="4"/>
      </w:r>
      <w:commentRangeEnd w:id="5"/>
    </w:p>
    <w:p w14:paraId="3F1E36F4" w14:textId="77777777" w:rsidR="00041F58" w:rsidRPr="00041F58" w:rsidRDefault="00041F58" w:rsidP="00E96B07">
      <w:pPr>
        <w:pStyle w:val="NoSpacing"/>
        <w:rPr>
          <w:rFonts w:ascii="Cambria Math" w:hAnsi="Cambria Math"/>
          <w:sz w:val="24"/>
        </w:rPr>
      </w:pPr>
    </w:p>
    <w:p w14:paraId="24C0F077" w14:textId="536AF316" w:rsidR="004B14C5" w:rsidRPr="00041F58" w:rsidRDefault="00E96B07" w:rsidP="004B14C5">
      <w:pPr>
        <w:pStyle w:val="NoSpacing"/>
        <w:rPr>
          <w:rFonts w:ascii="Cambria Math" w:hAnsi="Cambria Math"/>
          <w:sz w:val="24"/>
        </w:rPr>
      </w:pPr>
      <w:r w:rsidRPr="00041F58">
        <w:rPr>
          <w:rStyle w:val="CommentReference"/>
          <w:rFonts w:ascii="Cambria Math" w:hAnsi="Cambria Math"/>
        </w:rPr>
        <w:commentReference w:id="5"/>
      </w:r>
      <w:r w:rsidR="004B14C5" w:rsidRPr="00041F58">
        <w:rPr>
          <w:rFonts w:ascii="Cambria Math" w:hAnsi="Cambria Math"/>
          <w:sz w:val="24"/>
        </w:rPr>
        <w:t xml:space="preserve">If you need additional help, come to my </w:t>
      </w:r>
      <w:proofErr w:type="spellStart"/>
      <w:r w:rsidR="004B14C5" w:rsidRPr="00041F58">
        <w:rPr>
          <w:rFonts w:ascii="Cambria Math" w:hAnsi="Cambria Math"/>
          <w:sz w:val="24"/>
        </w:rPr>
        <w:t>AfterSchool</w:t>
      </w:r>
      <w:proofErr w:type="spellEnd"/>
      <w:r w:rsidR="004B14C5" w:rsidRPr="00041F58">
        <w:rPr>
          <w:rFonts w:ascii="Cambria Math" w:hAnsi="Cambria Math"/>
          <w:sz w:val="24"/>
        </w:rPr>
        <w:t xml:space="preserve"> on Wednesday and Breakfast study on Thursday in the Barbara’s room (312).</w:t>
      </w:r>
    </w:p>
    <w:p w14:paraId="3646161F" w14:textId="7F2F5D9C" w:rsidR="00E96B07" w:rsidRPr="00041F58" w:rsidRDefault="00E96B07" w:rsidP="00E96B07">
      <w:pPr>
        <w:pStyle w:val="NoSpacing"/>
        <w:rPr>
          <w:rFonts w:ascii="Cambria Math" w:hAnsi="Cambria Math"/>
          <w:sz w:val="24"/>
        </w:rPr>
      </w:pPr>
    </w:p>
    <w:p w14:paraId="39CB8199" w14:textId="77777777" w:rsidR="00657B80" w:rsidRPr="00041F58" w:rsidRDefault="00657B80" w:rsidP="00E96B07">
      <w:pPr>
        <w:pStyle w:val="NoSpacing"/>
        <w:rPr>
          <w:rFonts w:ascii="Cambria Math" w:hAnsi="Cambria Math"/>
          <w:sz w:val="24"/>
        </w:rPr>
      </w:pPr>
    </w:p>
    <w:sectPr w:rsidR="00657B80" w:rsidRPr="00041F58" w:rsidSect="00041F58">
      <w:headerReference w:type="first" r:id="rId11"/>
      <w:pgSz w:w="12240" w:h="15840"/>
      <w:pgMar w:top="1440" w:right="1440" w:bottom="1440" w:left="1080" w:header="5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enmin Young" w:date="2016-08-19T14:09:00Z" w:initials="YY">
    <w:p w14:paraId="03866516" w14:textId="77777777" w:rsidR="00041F58" w:rsidRDefault="00041F58" w:rsidP="00041F58">
      <w:pPr>
        <w:pStyle w:val="CommentText"/>
      </w:pPr>
      <w:r>
        <w:rPr>
          <w:rStyle w:val="CommentReference"/>
        </w:rPr>
        <w:annotationRef/>
      </w:r>
      <w:r>
        <w:t>If you are gone for 2 days, how many days do you have to make up work before it counts as late?</w:t>
      </w:r>
    </w:p>
  </w:comment>
  <w:comment w:id="1" w:author="Yenmin Young" w:date="2016-08-19T14:10:00Z" w:initials="YY">
    <w:p w14:paraId="55E0A24E" w14:textId="77777777" w:rsidR="00041F58" w:rsidRDefault="00041F58" w:rsidP="00041F58">
      <w:pPr>
        <w:pStyle w:val="CommentText"/>
        <w:rPr>
          <w:rStyle w:val="CommentReference"/>
        </w:rPr>
      </w:pPr>
      <w:r>
        <w:rPr>
          <w:rStyle w:val="CommentReference"/>
        </w:rPr>
        <w:t>Is homework accepted late?</w:t>
      </w:r>
    </w:p>
    <w:p w14:paraId="25BF75B6" w14:textId="77777777" w:rsidR="00041F58" w:rsidRDefault="00041F58" w:rsidP="00041F58">
      <w:pPr>
        <w:pStyle w:val="CommentText"/>
      </w:pPr>
      <w:r>
        <w:rPr>
          <w:rStyle w:val="CommentReference"/>
        </w:rPr>
        <w:annotationRef/>
      </w:r>
      <w:r>
        <w:rPr>
          <w:rStyle w:val="CommentReference"/>
        </w:rPr>
        <w:t>Are labs and exhibitions accepted late?</w:t>
      </w:r>
    </w:p>
  </w:comment>
  <w:comment w:id="2" w:author="Yenmin Young" w:date="2016-08-19T14:12:00Z" w:initials="YY">
    <w:p w14:paraId="3BA2BE60" w14:textId="77777777" w:rsidR="00591D3C" w:rsidRDefault="00591D3C" w:rsidP="00E96B07">
      <w:pPr>
        <w:pStyle w:val="CommentText"/>
      </w:pPr>
      <w:r>
        <w:rPr>
          <w:rStyle w:val="CommentReference"/>
        </w:rPr>
        <w:annotationRef/>
      </w:r>
      <w:r>
        <w:t>Why is it difficult to learn when the classroom atmosphere feels negative and unsafe?</w:t>
      </w:r>
    </w:p>
  </w:comment>
  <w:comment w:id="4" w:author="Yenmin Young" w:date="2016-08-19T14:13:00Z" w:initials="YY">
    <w:p w14:paraId="6D6E3539" w14:textId="77777777" w:rsidR="00591D3C" w:rsidRDefault="00591D3C" w:rsidP="00E96B07">
      <w:pPr>
        <w:pStyle w:val="CommentText"/>
      </w:pPr>
      <w:r>
        <w:rPr>
          <w:rStyle w:val="CommentReference"/>
        </w:rPr>
        <w:annotationRef/>
      </w:r>
      <w:r>
        <w:t>Which room are we in on Fridays?</w:t>
      </w:r>
    </w:p>
  </w:comment>
  <w:comment w:id="5" w:author="Yenmin Young" w:date="2016-08-19T14:21:00Z" w:initials="YY">
    <w:p w14:paraId="37FCCF6F" w14:textId="77777777" w:rsidR="00591D3C" w:rsidRDefault="00591D3C" w:rsidP="00E96B07">
      <w:pPr>
        <w:pStyle w:val="CommentText"/>
      </w:pPr>
      <w:r>
        <w:rPr>
          <w:rStyle w:val="CommentReference"/>
        </w:rPr>
        <w:annotationRef/>
      </w:r>
      <w:r>
        <w:t>Questions about syllabus?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866516" w15:done="0"/>
  <w15:commentEx w15:paraId="25BF75B6" w15:done="0"/>
  <w15:commentEx w15:paraId="3BA2BE60" w15:done="0"/>
  <w15:commentEx w15:paraId="6D6E3539" w15:done="0"/>
  <w15:commentEx w15:paraId="37FCCF6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D3549" w14:textId="77777777" w:rsidR="004A6DF5" w:rsidRDefault="004A6DF5" w:rsidP="00657B80">
      <w:pPr>
        <w:spacing w:after="0" w:line="240" w:lineRule="auto"/>
      </w:pPr>
      <w:r>
        <w:separator/>
      </w:r>
    </w:p>
  </w:endnote>
  <w:endnote w:type="continuationSeparator" w:id="0">
    <w:p w14:paraId="300604C6" w14:textId="77777777" w:rsidR="004A6DF5" w:rsidRDefault="004A6DF5" w:rsidP="0065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2838" w14:textId="77777777" w:rsidR="004A6DF5" w:rsidRDefault="004A6DF5" w:rsidP="00657B80">
      <w:pPr>
        <w:spacing w:after="0" w:line="240" w:lineRule="auto"/>
      </w:pPr>
      <w:r>
        <w:separator/>
      </w:r>
    </w:p>
  </w:footnote>
  <w:footnote w:type="continuationSeparator" w:id="0">
    <w:p w14:paraId="4924B1CD" w14:textId="77777777" w:rsidR="004A6DF5" w:rsidRDefault="004A6DF5" w:rsidP="0065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627C" w14:textId="77777777" w:rsidR="00591D3C" w:rsidRPr="00D362D9" w:rsidRDefault="00591D3C" w:rsidP="00B71F72">
    <w:pPr>
      <w:pStyle w:val="Header"/>
      <w:spacing w:line="360" w:lineRule="auto"/>
      <w:jc w:val="right"/>
      <w:rPr>
        <w:rFonts w:ascii="Cambria Math" w:hAnsi="Cambria Math"/>
        <w:sz w:val="24"/>
      </w:rPr>
    </w:pPr>
    <w:r w:rsidRPr="00D362D9">
      <w:rPr>
        <w:rFonts w:ascii="Cambria Math" w:hAnsi="Cambria Math"/>
        <w:sz w:val="24"/>
      </w:rPr>
      <w:t>Name _____________________________</w:t>
    </w:r>
  </w:p>
  <w:p w14:paraId="3738328C" w14:textId="77777777" w:rsidR="00591D3C" w:rsidRPr="00D362D9" w:rsidRDefault="00591D3C" w:rsidP="00B71F72">
    <w:pPr>
      <w:pStyle w:val="Header"/>
      <w:spacing w:line="360" w:lineRule="auto"/>
      <w:jc w:val="right"/>
      <w:rPr>
        <w:rFonts w:ascii="Cambria Math" w:hAnsi="Cambria Math"/>
        <w:sz w:val="24"/>
      </w:rPr>
    </w:pPr>
    <w:r w:rsidRPr="00D362D9">
      <w:rPr>
        <w:rFonts w:ascii="Cambria Math" w:hAnsi="Cambria Math"/>
        <w:sz w:val="24"/>
      </w:rPr>
      <w:t>Date ___________________ Block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91E"/>
    <w:multiLevelType w:val="hybridMultilevel"/>
    <w:tmpl w:val="03BC8AF8"/>
    <w:lvl w:ilvl="0" w:tplc="C548EC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433E"/>
    <w:multiLevelType w:val="hybridMultilevel"/>
    <w:tmpl w:val="C1A0944C"/>
    <w:lvl w:ilvl="0" w:tplc="FE0A916C">
      <w:start w:val="8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56859"/>
    <w:multiLevelType w:val="hybridMultilevel"/>
    <w:tmpl w:val="CEB81AE0"/>
    <w:lvl w:ilvl="0" w:tplc="438841B2">
      <w:start w:val="7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D3A6C"/>
    <w:multiLevelType w:val="hybridMultilevel"/>
    <w:tmpl w:val="F2B6BA3E"/>
    <w:lvl w:ilvl="0" w:tplc="031ECFCA">
      <w:start w:val="6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C23626"/>
    <w:multiLevelType w:val="hybridMultilevel"/>
    <w:tmpl w:val="360E1206"/>
    <w:lvl w:ilvl="0" w:tplc="0409000F">
      <w:start w:val="1"/>
      <w:numFmt w:val="decimal"/>
      <w:lvlText w:val="%1."/>
      <w:lvlJc w:val="left"/>
      <w:pPr>
        <w:ind w:left="720" w:hanging="360"/>
      </w:pPr>
      <w:rPr>
        <w:rFonts w:hint="default"/>
      </w:rPr>
    </w:lvl>
    <w:lvl w:ilvl="1" w:tplc="7B0272EC">
      <w:start w:val="1"/>
      <w:numFmt w:val="bullet"/>
      <w:suff w:val="space"/>
      <w:lvlText w:val=""/>
      <w:lvlJc w:val="left"/>
      <w:pPr>
        <w:ind w:left="144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05C5B"/>
    <w:multiLevelType w:val="hybridMultilevel"/>
    <w:tmpl w:val="55343426"/>
    <w:lvl w:ilvl="0" w:tplc="2828EAD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F0679"/>
    <w:multiLevelType w:val="hybridMultilevel"/>
    <w:tmpl w:val="018EDE4A"/>
    <w:lvl w:ilvl="0" w:tplc="538EDD78">
      <w:start w:val="9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nmin Young">
    <w15:presenceInfo w15:providerId="Windows Live" w15:userId="de3e61cac70c8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80"/>
    <w:rsid w:val="00041F58"/>
    <w:rsid w:val="000B358F"/>
    <w:rsid w:val="00250C34"/>
    <w:rsid w:val="003518BD"/>
    <w:rsid w:val="003B2DE8"/>
    <w:rsid w:val="00456700"/>
    <w:rsid w:val="004A6DF5"/>
    <w:rsid w:val="004B14C5"/>
    <w:rsid w:val="00505ABD"/>
    <w:rsid w:val="00591D3C"/>
    <w:rsid w:val="00657B80"/>
    <w:rsid w:val="006E59E8"/>
    <w:rsid w:val="008A04B9"/>
    <w:rsid w:val="009F293F"/>
    <w:rsid w:val="00B71F72"/>
    <w:rsid w:val="00C564E4"/>
    <w:rsid w:val="00C65598"/>
    <w:rsid w:val="00C657F5"/>
    <w:rsid w:val="00D362D9"/>
    <w:rsid w:val="00E04D3D"/>
    <w:rsid w:val="00E4594F"/>
    <w:rsid w:val="00E9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355A7"/>
  <w15:chartTrackingRefBased/>
  <w15:docId w15:val="{4521A060-EF21-4E74-8452-AB363134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B80"/>
    <w:pPr>
      <w:spacing w:after="0" w:line="240" w:lineRule="auto"/>
    </w:pPr>
  </w:style>
  <w:style w:type="paragraph" w:styleId="Header">
    <w:name w:val="header"/>
    <w:basedOn w:val="Normal"/>
    <w:link w:val="HeaderChar"/>
    <w:uiPriority w:val="99"/>
    <w:unhideWhenUsed/>
    <w:rsid w:val="0065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80"/>
  </w:style>
  <w:style w:type="paragraph" w:styleId="Footer">
    <w:name w:val="footer"/>
    <w:basedOn w:val="Normal"/>
    <w:link w:val="FooterChar"/>
    <w:uiPriority w:val="99"/>
    <w:unhideWhenUsed/>
    <w:rsid w:val="0065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80"/>
  </w:style>
  <w:style w:type="character" w:styleId="Hyperlink">
    <w:name w:val="Hyperlink"/>
    <w:basedOn w:val="DefaultParagraphFont"/>
    <w:uiPriority w:val="99"/>
    <w:unhideWhenUsed/>
    <w:rsid w:val="00E96B07"/>
    <w:rPr>
      <w:color w:val="0563C1" w:themeColor="hyperlink"/>
      <w:u w:val="single"/>
    </w:rPr>
  </w:style>
  <w:style w:type="character" w:styleId="CommentReference">
    <w:name w:val="annotation reference"/>
    <w:basedOn w:val="DefaultParagraphFont"/>
    <w:uiPriority w:val="99"/>
    <w:semiHidden/>
    <w:unhideWhenUsed/>
    <w:rsid w:val="00E96B07"/>
    <w:rPr>
      <w:sz w:val="16"/>
      <w:szCs w:val="16"/>
    </w:rPr>
  </w:style>
  <w:style w:type="paragraph" w:styleId="CommentText">
    <w:name w:val="annotation text"/>
    <w:basedOn w:val="Normal"/>
    <w:link w:val="CommentTextChar"/>
    <w:uiPriority w:val="99"/>
    <w:semiHidden/>
    <w:unhideWhenUsed/>
    <w:rsid w:val="00E96B07"/>
    <w:pPr>
      <w:spacing w:line="240" w:lineRule="auto"/>
    </w:pPr>
    <w:rPr>
      <w:sz w:val="20"/>
      <w:szCs w:val="20"/>
    </w:rPr>
  </w:style>
  <w:style w:type="character" w:customStyle="1" w:styleId="CommentTextChar">
    <w:name w:val="Comment Text Char"/>
    <w:basedOn w:val="DefaultParagraphFont"/>
    <w:link w:val="CommentText"/>
    <w:uiPriority w:val="99"/>
    <w:semiHidden/>
    <w:rsid w:val="00E96B07"/>
    <w:rPr>
      <w:sz w:val="20"/>
      <w:szCs w:val="20"/>
    </w:rPr>
  </w:style>
  <w:style w:type="paragraph" w:styleId="BalloonText">
    <w:name w:val="Balloon Text"/>
    <w:basedOn w:val="Normal"/>
    <w:link w:val="BalloonTextChar"/>
    <w:uiPriority w:val="99"/>
    <w:semiHidden/>
    <w:unhideWhenUsed/>
    <w:rsid w:val="00E96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B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5ABD"/>
    <w:rPr>
      <w:b/>
      <w:bCs/>
    </w:rPr>
  </w:style>
  <w:style w:type="character" w:customStyle="1" w:styleId="CommentSubjectChar">
    <w:name w:val="Comment Subject Char"/>
    <w:basedOn w:val="CommentTextChar"/>
    <w:link w:val="CommentSubject"/>
    <w:uiPriority w:val="99"/>
    <w:semiHidden/>
    <w:rsid w:val="00505ABD"/>
    <w:rPr>
      <w:b/>
      <w:bCs/>
      <w:sz w:val="20"/>
      <w:szCs w:val="20"/>
    </w:rPr>
  </w:style>
  <w:style w:type="table" w:styleId="TableGrid">
    <w:name w:val="Table Grid"/>
    <w:basedOn w:val="TableNormal"/>
    <w:uiPriority w:val="39"/>
    <w:rsid w:val="0004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enminy@eschs.or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Yenmin Young</dc:creator>
  <cp:keywords/>
  <dc:description/>
  <cp:lastModifiedBy>Yenmin Young</cp:lastModifiedBy>
  <cp:revision>7</cp:revision>
  <dcterms:created xsi:type="dcterms:W3CDTF">2016-08-29T19:13:00Z</dcterms:created>
  <dcterms:modified xsi:type="dcterms:W3CDTF">2016-09-08T00:51:00Z</dcterms:modified>
</cp:coreProperties>
</file>